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B0" w:rsidRPr="00D60F7B" w:rsidRDefault="004338B0" w:rsidP="004338B0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</w:pPr>
      <w:bookmarkStart w:id="0" w:name="_GoBack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档案馆</w:t>
      </w:r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67"/>
        <w:gridCol w:w="723"/>
      </w:tblGrid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6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338B0" w:rsidRPr="00D60F7B" w:rsidTr="00C8571B">
        <w:tc>
          <w:tcPr>
            <w:tcW w:w="8928" w:type="dxa"/>
            <w:gridSpan w:val="4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XZ16 图书档案</w:t>
            </w: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上级有关档案工作的文件材料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档案工作计划、报告、总结、发展规划等文件材料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  <w:lang w:val="zh-Hans" w:eastAsia="zh-Hans"/>
              </w:rPr>
              <w:t>档案工作达标升级、工作评估等有关材料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档案管理规章制度、</w:t>
            </w:r>
            <w:r w:rsidRPr="00D60F7B">
              <w:rPr>
                <w:rFonts w:ascii="宋体" w:hAnsi="宋体" w:cs="宋体" w:hint="eastAsia"/>
                <w:color w:val="000000"/>
                <w:sz w:val="24"/>
                <w:lang w:val="zh-Hans" w:eastAsia="zh-Hans"/>
              </w:rPr>
              <w:t>机构设置材料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档案全宗介绍、全宗指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南、</w:t>
            </w:r>
            <w:r w:rsidRPr="00D60F7B">
              <w:rPr>
                <w:rFonts w:ascii="宋体" w:hAnsi="宋体" w:cs="宋体" w:hint="eastAsia"/>
                <w:color w:val="000000"/>
                <w:sz w:val="24"/>
                <w:lang w:val="zh-Hans" w:eastAsia="zh-Hans"/>
              </w:rPr>
              <w:t>年鉴</w:t>
            </w:r>
            <w:r w:rsidRPr="00D60F7B">
              <w:rPr>
                <w:rFonts w:ascii="宋体" w:hAnsi="宋体" w:cs="宋体" w:hint="eastAsia"/>
                <w:color w:val="000000"/>
                <w:sz w:val="24"/>
                <w:lang w:val="zh-Hans"/>
              </w:rPr>
              <w:t>、毕业生名录、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档案利用典型实例选编等编研</w:t>
            </w:r>
            <w:r w:rsidRPr="00D60F7B">
              <w:rPr>
                <w:rFonts w:ascii="宋体" w:hAnsi="宋体" w:cs="宋体" w:hint="eastAsia"/>
                <w:color w:val="000000"/>
                <w:sz w:val="24"/>
                <w:lang w:val="zh-Hans" w:eastAsia="zh-Hans"/>
              </w:rPr>
              <w:t>材料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档案统计报表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档案宣传、展览活动材料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21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档案移交清册、档案销毁清册（归入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全宗卷）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4338B0">
        <w:tc>
          <w:tcPr>
            <w:tcW w:w="817" w:type="dxa"/>
            <w:vAlign w:val="center"/>
          </w:tcPr>
          <w:p w:rsidR="004338B0" w:rsidRPr="00D60F7B" w:rsidRDefault="004338B0" w:rsidP="004338B0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4338B0" w:rsidRPr="00D60F7B" w:rsidRDefault="004338B0" w:rsidP="004338B0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C8571B">
        <w:tc>
          <w:tcPr>
            <w:tcW w:w="8928" w:type="dxa"/>
            <w:gridSpan w:val="4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4338B0" w:rsidRPr="00D60F7B" w:rsidTr="004338B0">
        <w:tc>
          <w:tcPr>
            <w:tcW w:w="7338" w:type="dxa"/>
            <w:gridSpan w:val="2"/>
          </w:tcPr>
          <w:p w:rsidR="004338B0" w:rsidRPr="00D60F7B" w:rsidRDefault="004338B0" w:rsidP="004338B0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有保存价值的声像材料归档类目和管理规定见《东华理工大学声像类档案管理实施细则》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338B0" w:rsidRPr="00D60F7B" w:rsidTr="00C8571B">
        <w:tc>
          <w:tcPr>
            <w:tcW w:w="8928" w:type="dxa"/>
            <w:gridSpan w:val="4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4338B0" w:rsidRPr="00D60F7B" w:rsidTr="004338B0">
        <w:tc>
          <w:tcPr>
            <w:tcW w:w="7338" w:type="dxa"/>
            <w:gridSpan w:val="2"/>
          </w:tcPr>
          <w:p w:rsidR="004338B0" w:rsidRPr="00D60F7B" w:rsidRDefault="004338B0" w:rsidP="004338B0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4338B0" w:rsidRPr="00D60F7B" w:rsidRDefault="004338B0" w:rsidP="004338B0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53" w:rsidRDefault="00836453" w:rsidP="004338B0">
      <w:r>
        <w:separator/>
      </w:r>
    </w:p>
  </w:endnote>
  <w:endnote w:type="continuationSeparator" w:id="0">
    <w:p w:rsidR="00836453" w:rsidRDefault="00836453" w:rsidP="0043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53" w:rsidRDefault="00836453" w:rsidP="004338B0">
      <w:r>
        <w:separator/>
      </w:r>
    </w:p>
  </w:footnote>
  <w:footnote w:type="continuationSeparator" w:id="0">
    <w:p w:rsidR="00836453" w:rsidRDefault="00836453" w:rsidP="0043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F0"/>
    <w:rsid w:val="00386E34"/>
    <w:rsid w:val="003D25F0"/>
    <w:rsid w:val="004338B0"/>
    <w:rsid w:val="008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8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2024-01-11T01:55:00Z</dcterms:created>
  <dcterms:modified xsi:type="dcterms:W3CDTF">2024-01-11T01:56:00Z</dcterms:modified>
</cp:coreProperties>
</file>