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2A" w:rsidRPr="00D60F7B" w:rsidRDefault="0040022A" w:rsidP="0040022A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基本建设管理处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4"/>
        <w:gridCol w:w="6377"/>
        <w:gridCol w:w="865"/>
        <w:gridCol w:w="138"/>
        <w:gridCol w:w="587"/>
      </w:tblGrid>
      <w:tr w:rsidR="0040022A" w:rsidRPr="00D60F7B" w:rsidTr="0040022A">
        <w:tc>
          <w:tcPr>
            <w:tcW w:w="817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2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65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5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40022A" w:rsidRPr="00D60F7B" w:rsidTr="00C8571B">
        <w:tc>
          <w:tcPr>
            <w:tcW w:w="8928" w:type="dxa"/>
            <w:gridSpan w:val="6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JJ11 综合</w:t>
            </w:r>
          </w:p>
        </w:tc>
      </w:tr>
      <w:tr w:rsidR="0040022A" w:rsidRPr="00D60F7B" w:rsidTr="0040022A">
        <w:tc>
          <w:tcPr>
            <w:tcW w:w="817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上级有关基建工作的文件材料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针对本校的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需要长期贯彻执行的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需要短期贯彻执行的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10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全校性的总体规划、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设计总平面图；水、电、气、管道分布图；地质勘探、地形测量材料等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全校各种管线工程（地上、地下）分布图及有关材料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基建规划总体方案、规划图册、模型等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学校基建工作总结、统计报表、财务决算报告及批复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spacing w:beforeLines="20" w:before="62" w:afterLines="20" w:after="62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有关房屋扩建、改建、重建、拆迁等问题的请示、报告及批复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52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学校基建工作计划、报告、简报、会议纪要、规章制度等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652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学校基本建设任务完成情况材料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81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6521" w:type="dxa"/>
            <w:gridSpan w:val="2"/>
            <w:vAlign w:val="center"/>
          </w:tcPr>
          <w:p w:rsidR="0040022A" w:rsidRPr="00D60F7B" w:rsidRDefault="0040022A" w:rsidP="0040022A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永久或30年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C8571B">
        <w:tc>
          <w:tcPr>
            <w:tcW w:w="8928" w:type="dxa"/>
            <w:gridSpan w:val="6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分类号：JJ12.n  工程项目（按项目排序）</w:t>
            </w: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管理及研究性文件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承包合同、招标、投标、开标、中标件、合同协议等文件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施工执照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项目建议书及上级批复、项目选址意见书及批文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可行性研究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书报告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及评估、设计任务书及计划任务书等报批文件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总体规划论证、审批文件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项目评估、环境预测、技术与经济调查报告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有关投资、进度、物资、工程量的建议书、实施计划和调整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计划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概算、预算、差价管理文件；合同变更、索赔涉及法律事务文件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1.9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环保、安全、消防、卫生、人防等文件，水电气供应协议书等材料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sz w:val="24"/>
              </w:rPr>
              <w:t>勘察、</w:t>
            </w: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设计文件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工程选址、地质、水文、勘察报告、地质图、地形图、化验、试验报告、重要土、岩样及说明  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地形、地貌、控制点、建筑物、构筑物及重要设备安装测量定位、观测监测记录 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气象、地震等其它设计基础资料 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总体规划论证、审批文件；方案论证、设计及审批文件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技术设计审查文件、招标设计报告及审查文件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施工图设计审查文件、供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  <w:sz w:val="24"/>
              </w:rPr>
              <w:t>图计划</w:t>
            </w:r>
            <w:proofErr w:type="gramEnd"/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施工图、施工技术要求、设计通知、设计月报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关键技术设计、试验文件、设计接口及设备接口文件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2.9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设计评价、鉴定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施工文件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3.1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建筑施工文件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工地实验室成立、资质、授权文件，外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</w:rPr>
              <w:t>委试验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</w:rPr>
              <w:t>协议、资质文件，原材料及构配件出厂证明、质量鉴定、复试报告及报审文件，试验检验台账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 w:line="324" w:lineRule="auto"/>
              <w:ind w:right="95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  <w:spacing w:val="-6"/>
              </w:rPr>
              <w:t>见证取样记录、砂浆、混凝土试验记录及报告，钢筋连接接头试验报告，工艺试验</w:t>
            </w:r>
            <w:r w:rsidRPr="00D60F7B">
              <w:rPr>
                <w:rFonts w:ascii="宋体" w:hAnsi="宋体" w:cs="宋体" w:hint="eastAsia"/>
                <w:color w:val="000000"/>
                <w:spacing w:val="-7"/>
              </w:rPr>
              <w:t>方案、试验成果报告，锚杆检测报告、地基承载力检测记录及报告、压实度检测记</w:t>
            </w:r>
            <w:r w:rsidRPr="00D60F7B">
              <w:rPr>
                <w:rFonts w:ascii="宋体" w:hAnsi="宋体" w:cs="宋体" w:hint="eastAsia"/>
                <w:color w:val="000000"/>
                <w:spacing w:val="-6"/>
              </w:rPr>
              <w:t>录及报告，桩身及桩基检测报告，防水渗漏试验检查记录，节能保温测试记录、室</w:t>
            </w:r>
            <w:r w:rsidRPr="00D60F7B">
              <w:rPr>
                <w:rFonts w:ascii="宋体" w:hAnsi="宋体" w:cs="宋体" w:hint="eastAsia"/>
                <w:color w:val="000000"/>
              </w:rPr>
              <w:t>内环境检测等技术试验检测记录和报告，成品及半成品试验检验台账等。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设计变更通知、变更洽商单、材料代用核定审批、技术核定单、工程联系单、备忘录、工程变更台账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交桩记录，施工定位、测量放线记录及报审文件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3.1.5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施工勘察报告、岩土试验报告、地基验槽记录、工程地基处理记录等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各类工程记录及测试、监测记录、报告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质量检查、评定文件，事故处理报告、缺陷处理记录及台账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3.1.8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隐蔽工程检查验收记录、交工验收记录、验收评定、验收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</w:rPr>
              <w:t>评定台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</w:rPr>
              <w:t>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3.1.9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竣工图及竣工图编制说明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3.1.10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3.2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设备及管线安装施工文件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施工组织设计、施工方案及报审文件，施工计划、施工技术及安全措施、施工工艺及报审文件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设计变更通知、变更洽商单、材料、零部件、设备代用审批、技术核定单、工程联系单、备忘录、工程变更台账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焊接工艺评定报告，焊接试验记录、报告，施工检验记录、报告，探伤检测、测试记录、报告，管道单线图（管段图）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强度、密闭性等试验检测记录、报告，联动试车方案、记录、报告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隐蔽工程检查验收记录、交工验收记录、验收评定、验收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</w:rPr>
              <w:t>评定台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</w:rPr>
              <w:t>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管线标高、位置、坡度测量记录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管线清洗、试压、通水、通气、消毒等记录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安装记录、安装质量检查、评定，事故处理报告、缺陷处理记录及台账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3.2.9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3.3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b/>
                <w:bCs/>
                <w:color w:val="000000"/>
              </w:rPr>
            </w:pPr>
            <w:r w:rsidRPr="00D60F7B">
              <w:rPr>
                <w:rFonts w:ascii="宋体" w:hAnsi="宋体" w:cs="宋体" w:hint="eastAsia"/>
                <w:b/>
                <w:bCs/>
                <w:color w:val="000000"/>
              </w:rPr>
              <w:t>电气、仪表安装施工文件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施工组织设计、施工方案及报审文件，施工计划、施工技术及安全措施、施工工艺及报审文件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工地实验室成立、资质、授权文件，外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</w:rPr>
              <w:t>委试验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</w:rPr>
              <w:t>协议、资质文件，原材料及构配件出厂证明、质量鉴定、复试报告及报审文件，试验检验台账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设计变更通知、变更洽商单、材料、零部件、设备代用审批、技术核定单、工程联系单、备忘录、工程变更台账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3.3.4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绝缘、接地电阻等性能测试、校核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材料、设备明细表及检验记录、施工安装记录、质量检查评定、电气试验检验台账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系统调试方案、记录、报告，电气装置交接记录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交工验收记录、质量评定、验收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</w:rPr>
              <w:t>评定台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</w:rPr>
              <w:t>账、事故处理报告、缺陷处理记录及台账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3.3.8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施工总结、完工报告、交工报告、验收证书、遗留问题清单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firstLineChars="100" w:firstLine="241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 w:line="292" w:lineRule="exact"/>
              <w:rPr>
                <w:rFonts w:ascii="宋体" w:hAnsi="宋体" w:cs="宋体" w:hint="eastAsia"/>
                <w:b/>
                <w:color w:val="000000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</w:rPr>
              <w:t>监理文件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firstLineChars="100" w:firstLine="240"/>
              <w:rPr>
                <w:rFonts w:ascii="宋体" w:hAnsi="宋体" w:cs="宋体" w:hint="eastAsia"/>
                <w:b/>
                <w:bCs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 w:line="292" w:lineRule="exact"/>
              <w:rPr>
                <w:rFonts w:ascii="宋体" w:hAnsi="宋体" w:cs="宋体" w:hint="eastAsia"/>
                <w:b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监理大纲、监理规划、监理实施细则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监理检查、复检、实验记录、报告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旁站记录、见证取样、平行检验、抽检文件，质量缺陷、事故处理、安全事故报告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测量控制成果报验及复核文件，质量、施工文件等检查报验，质量检查评估报告、阶段验收、竣工验收监理文件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工程计划、实施、分析统计、完成报表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30年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工程计量、支付审批、工程变更审查、索赔文件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监理通知单、回复单、工作联系单，来往函件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监理例会、专题会等会议纪要、备忘录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4.9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监理工作总结、质量评估报告、专题报告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8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Pr="00D60F7B">
              <w:rPr>
                <w:rFonts w:ascii="宋体" w:hAnsi="宋体" w:cs="宋体" w:hint="eastAsia"/>
                <w:b/>
                <w:color w:val="000000"/>
                <w:sz w:val="24"/>
              </w:rPr>
              <w:t>竣工验收文件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8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项目各项管理工作总结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设计工作报告、监理工作报告、施工管理报告、采购工作报告、总承包管理报告、建设管理报告、运行管理报告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 项目安全鉴定报告、质量检测评审鉴定文件、质量监督报告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8"/>
              <w:rPr>
                <w:rFonts w:ascii="宋体" w:hAnsi="宋体" w:cs="宋体" w:hint="eastAsia"/>
                <w:color w:val="00000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工程现场音像材料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ind w:left="108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竣工验收会议决议文件</w:t>
            </w:r>
            <w:r w:rsidRPr="00D60F7B">
              <w:rPr>
                <w:rFonts w:ascii="宋体" w:hAnsi="宋体" w:cs="宋体" w:hint="eastAsia"/>
                <w:color w:val="000000"/>
              </w:rPr>
              <w:t>及备案证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 xml:space="preserve"> 同行评估报告、阶段验收文件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pStyle w:val="TableParagraph"/>
              <w:kinsoku w:val="0"/>
              <w:overflowPunct w:val="0"/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</w:rPr>
              <w:t>5.7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环境保护、水土保持、消防、职业安全卫生、档案、移民安置、规划、人防、防雷等专项验收申请及批复文件，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工程概算、预算、决算及审计</w:t>
            </w:r>
            <w:r w:rsidRPr="00D60F7B">
              <w:rPr>
                <w:rFonts w:ascii="宋体" w:hAnsi="宋体" w:cs="宋体" w:hint="eastAsia"/>
                <w:color w:val="000000"/>
                <w:sz w:val="24"/>
              </w:rPr>
              <w:t>报告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</w:rPr>
              <w:t>永久</w:t>
            </w:r>
          </w:p>
          <w:p w:rsidR="0040022A" w:rsidRPr="00D60F7B" w:rsidRDefault="0040022A" w:rsidP="0040022A">
            <w:pPr>
              <w:spacing w:beforeLines="20" w:before="62" w:afterLines="20" w:after="62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40022A" w:rsidRPr="00D60F7B" w:rsidRDefault="0040022A" w:rsidP="0040022A">
            <w:pPr>
              <w:kinsoku w:val="0"/>
              <w:overflowPunct w:val="0"/>
              <w:spacing w:beforeLines="20" w:before="62" w:afterLines="20" w:after="62"/>
              <w:ind w:left="107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5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lastRenderedPageBreak/>
              <w:t>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竣工图纸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6.1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建筑图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6.2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结构图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6.3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proofErr w:type="gramStart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水施图</w:t>
            </w:r>
            <w:proofErr w:type="gramEnd"/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  <w:vAlign w:val="center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6.4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proofErr w:type="gramStart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电施图</w:t>
            </w:r>
            <w:proofErr w:type="gramEnd"/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6.5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proofErr w:type="gramStart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暖通图</w:t>
            </w:r>
            <w:proofErr w:type="gramEnd"/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6.6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电梯图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6.7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消防图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40022A">
        <w:tc>
          <w:tcPr>
            <w:tcW w:w="961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6.8</w:t>
            </w:r>
          </w:p>
        </w:tc>
        <w:tc>
          <w:tcPr>
            <w:tcW w:w="637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环保图</w:t>
            </w:r>
          </w:p>
        </w:tc>
        <w:tc>
          <w:tcPr>
            <w:tcW w:w="1003" w:type="dxa"/>
            <w:gridSpan w:val="2"/>
          </w:tcPr>
          <w:p w:rsidR="0040022A" w:rsidRPr="00D60F7B" w:rsidRDefault="0040022A" w:rsidP="0040022A">
            <w:pPr>
              <w:spacing w:beforeLines="20" w:before="62" w:afterLines="20" w:after="62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587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C8571B">
        <w:tc>
          <w:tcPr>
            <w:tcW w:w="8928" w:type="dxa"/>
            <w:gridSpan w:val="6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ind w:firstLineChars="200" w:firstLine="48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备注：</w:t>
            </w:r>
            <w:r w:rsidRPr="00D60F7B">
              <w:rPr>
                <w:rStyle w:val="unnamed11"/>
                <w:rFonts w:cs="宋体" w:hint="default"/>
                <w:color w:val="000000"/>
                <w:sz w:val="24"/>
                <w:szCs w:val="24"/>
              </w:rPr>
              <w:t>小型、一般单项工程项目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材料与建筑物同存。</w:t>
            </w:r>
          </w:p>
        </w:tc>
      </w:tr>
      <w:tr w:rsidR="0040022A" w:rsidRPr="00D60F7B" w:rsidTr="00C8571B">
        <w:tc>
          <w:tcPr>
            <w:tcW w:w="8928" w:type="dxa"/>
            <w:gridSpan w:val="6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40022A" w:rsidRPr="00D60F7B" w:rsidTr="0040022A">
        <w:tc>
          <w:tcPr>
            <w:tcW w:w="7338" w:type="dxa"/>
            <w:gridSpan w:val="3"/>
          </w:tcPr>
          <w:p w:rsidR="0040022A" w:rsidRPr="00D60F7B" w:rsidRDefault="0040022A" w:rsidP="0040022A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有保存价值的声像材料归档类目和管理规定见《东华理工大学声像类档案管理实施细则》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40022A" w:rsidRPr="00D60F7B" w:rsidTr="00C8571B">
        <w:tc>
          <w:tcPr>
            <w:tcW w:w="8928" w:type="dxa"/>
            <w:gridSpan w:val="6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40022A" w:rsidRPr="00D60F7B" w:rsidTr="0040022A">
        <w:tc>
          <w:tcPr>
            <w:tcW w:w="7338" w:type="dxa"/>
            <w:gridSpan w:val="3"/>
          </w:tcPr>
          <w:p w:rsidR="0040022A" w:rsidRPr="00D60F7B" w:rsidRDefault="0040022A" w:rsidP="0040022A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有保存价值的实物材料归档类目和管理规定见《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65" w:type="dxa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5" w:type="dxa"/>
            <w:gridSpan w:val="2"/>
          </w:tcPr>
          <w:p w:rsidR="0040022A" w:rsidRPr="00D60F7B" w:rsidRDefault="0040022A" w:rsidP="0040022A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:rsidR="0040022A" w:rsidRPr="00D60F7B" w:rsidRDefault="0040022A" w:rsidP="0040022A">
      <w:pPr>
        <w:spacing w:beforeLines="20" w:before="62" w:afterLines="20" w:after="62"/>
        <w:jc w:val="center"/>
        <w:rPr>
          <w:rFonts w:ascii="宋体" w:hAnsi="宋体" w:cs="宋体" w:hint="eastAsia"/>
          <w:b/>
          <w:color w:val="000000"/>
          <w:sz w:val="24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E9" w:rsidRDefault="00A314E9" w:rsidP="0040022A">
      <w:r>
        <w:separator/>
      </w:r>
    </w:p>
  </w:endnote>
  <w:endnote w:type="continuationSeparator" w:id="0">
    <w:p w:rsidR="00A314E9" w:rsidRDefault="00A314E9" w:rsidP="0040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E9" w:rsidRDefault="00A314E9" w:rsidP="0040022A">
      <w:r>
        <w:separator/>
      </w:r>
    </w:p>
  </w:footnote>
  <w:footnote w:type="continuationSeparator" w:id="0">
    <w:p w:rsidR="00A314E9" w:rsidRDefault="00A314E9" w:rsidP="004002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6C8"/>
    <w:rsid w:val="00386E34"/>
    <w:rsid w:val="0040022A"/>
    <w:rsid w:val="007536C8"/>
    <w:rsid w:val="00A3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2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2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22A"/>
    <w:rPr>
      <w:sz w:val="18"/>
      <w:szCs w:val="18"/>
    </w:rPr>
  </w:style>
  <w:style w:type="character" w:customStyle="1" w:styleId="unnamed11">
    <w:name w:val="unnamed11"/>
    <w:rsid w:val="0040022A"/>
    <w:rPr>
      <w:rFonts w:ascii="宋体" w:eastAsia="宋体" w:hAnsi="宋体" w:hint="eastAsia"/>
      <w:i w:val="0"/>
      <w:iCs w:val="0"/>
      <w:sz w:val="22"/>
      <w:szCs w:val="22"/>
    </w:rPr>
  </w:style>
  <w:style w:type="paragraph" w:customStyle="1" w:styleId="TableParagraph">
    <w:name w:val="Table Paragraph"/>
    <w:basedOn w:val="a"/>
    <w:uiPriority w:val="1"/>
    <w:unhideWhenUsed/>
    <w:qFormat/>
    <w:rsid w:val="0040022A"/>
    <w:rPr>
      <w:rFonts w:ascii="Calibri" w:hAnsi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2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2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22A"/>
    <w:rPr>
      <w:sz w:val="18"/>
      <w:szCs w:val="18"/>
    </w:rPr>
  </w:style>
  <w:style w:type="character" w:customStyle="1" w:styleId="unnamed11">
    <w:name w:val="unnamed11"/>
    <w:rsid w:val="0040022A"/>
    <w:rPr>
      <w:rFonts w:ascii="宋体" w:eastAsia="宋体" w:hAnsi="宋体" w:hint="eastAsia"/>
      <w:i w:val="0"/>
      <w:iCs w:val="0"/>
      <w:sz w:val="22"/>
      <w:szCs w:val="22"/>
    </w:rPr>
  </w:style>
  <w:style w:type="paragraph" w:customStyle="1" w:styleId="TableParagraph">
    <w:name w:val="Table Paragraph"/>
    <w:basedOn w:val="a"/>
    <w:uiPriority w:val="1"/>
    <w:unhideWhenUsed/>
    <w:qFormat/>
    <w:rsid w:val="0040022A"/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478</Words>
  <Characters>2729</Characters>
  <Application>Microsoft Office Word</Application>
  <DocSecurity>0</DocSecurity>
  <Lines>22</Lines>
  <Paragraphs>6</Paragraphs>
  <ScaleCrop>false</ScaleCrop>
  <Company>Microsoft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2024-01-11T01:37:00Z</dcterms:created>
  <dcterms:modified xsi:type="dcterms:W3CDTF">2024-01-11T01:38:00Z</dcterms:modified>
</cp:coreProperties>
</file>