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C52713">
      <w:pPr>
        <w:spacing w:before="62" w:beforeLines="20" w:after="62" w:afterLines="20"/>
        <w:jc w:val="center"/>
        <w:rPr>
          <w:rFonts w:ascii="方正公文小标宋" w:hAnsi="方正公文小标宋" w:eastAsia="方正公文小标宋" w:cs="宋体"/>
          <w:b/>
          <w:color w:val="000000"/>
          <w:sz w:val="32"/>
          <w:szCs w:val="32"/>
        </w:rPr>
      </w:pPr>
      <w:r>
        <w:rPr>
          <w:rFonts w:hint="eastAsia" w:ascii="方正公文小标宋" w:hAnsi="方正公文小标宋" w:eastAsia="方正公文小标宋" w:cs="宋体"/>
          <w:b/>
          <w:color w:val="000000"/>
          <w:sz w:val="32"/>
          <w:szCs w:val="32"/>
        </w:rPr>
        <w:t>网络信息中心档案归档范围</w:t>
      </w:r>
    </w:p>
    <w:tbl>
      <w:tblPr>
        <w:tblStyle w:val="4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6521"/>
        <w:gridCol w:w="867"/>
        <w:gridCol w:w="723"/>
      </w:tblGrid>
      <w:tr w14:paraId="7410E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2340792E">
            <w:pPr>
              <w:widowControl/>
              <w:spacing w:before="62" w:beforeLines="20" w:after="62" w:afterLines="20" w:line="24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521" w:type="dxa"/>
            <w:vAlign w:val="center"/>
          </w:tcPr>
          <w:p w14:paraId="43293940">
            <w:pPr>
              <w:widowControl/>
              <w:spacing w:before="62" w:beforeLines="20" w:after="62" w:afterLines="20" w:line="24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归 档 范 围</w:t>
            </w:r>
          </w:p>
        </w:tc>
        <w:tc>
          <w:tcPr>
            <w:tcW w:w="867" w:type="dxa"/>
            <w:vAlign w:val="center"/>
          </w:tcPr>
          <w:p w14:paraId="24162738">
            <w:pPr>
              <w:widowControl/>
              <w:spacing w:before="62" w:beforeLines="20" w:after="62" w:afterLines="20" w:line="24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保管期限</w:t>
            </w:r>
          </w:p>
        </w:tc>
        <w:tc>
          <w:tcPr>
            <w:tcW w:w="723" w:type="dxa"/>
            <w:vAlign w:val="center"/>
          </w:tcPr>
          <w:p w14:paraId="274685A9">
            <w:pPr>
              <w:widowControl/>
              <w:spacing w:before="62" w:beforeLines="20" w:after="62" w:afterLines="20" w:line="24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备注</w:t>
            </w:r>
          </w:p>
        </w:tc>
      </w:tr>
      <w:tr w14:paraId="445DC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8" w:type="dxa"/>
            <w:gridSpan w:val="4"/>
          </w:tcPr>
          <w:p w14:paraId="6B9E854F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b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分类号： XZ11 综合</w:t>
            </w:r>
          </w:p>
        </w:tc>
      </w:tr>
      <w:tr w14:paraId="37B74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AE321E4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521" w:type="dxa"/>
          </w:tcPr>
          <w:p w14:paraId="3BA933B2">
            <w:pPr>
              <w:widowControl/>
              <w:spacing w:before="62" w:beforeLines="20" w:after="62" w:afterLines="20" w:line="360" w:lineRule="atLeas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strike w:val="0"/>
                <w:dstrike w:val="0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本部门</w:t>
            </w:r>
            <w:r>
              <w:rPr>
                <w:rFonts w:hint="eastAsia" w:cs="宋体"/>
                <w:strike w:val="0"/>
                <w:dstrike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工作计划、总结、报告</w:t>
            </w:r>
            <w:r>
              <w:rPr>
                <w:rFonts w:hint="eastAsia" w:cs="宋体"/>
                <w:strike w:val="0"/>
                <w:dstrike w:val="0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等</w:t>
            </w:r>
          </w:p>
        </w:tc>
        <w:tc>
          <w:tcPr>
            <w:tcW w:w="867" w:type="dxa"/>
          </w:tcPr>
          <w:p w14:paraId="1257E2FE">
            <w:pPr>
              <w:spacing w:before="62" w:beforeLines="20" w:after="62" w:afterLines="20"/>
              <w:jc w:val="center"/>
              <w:rPr>
                <w:color w:val="00000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23" w:type="dxa"/>
          </w:tcPr>
          <w:p w14:paraId="19C70AE4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617B7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48C9849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6521" w:type="dxa"/>
          </w:tcPr>
          <w:p w14:paraId="442DE61F">
            <w:pPr>
              <w:widowControl/>
              <w:spacing w:before="62" w:beforeLines="20" w:after="62" w:afterLines="20"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学校信息化、网络管理规章制度，计算机安全管理条例</w:t>
            </w:r>
          </w:p>
        </w:tc>
        <w:tc>
          <w:tcPr>
            <w:tcW w:w="867" w:type="dxa"/>
          </w:tcPr>
          <w:p w14:paraId="25D31B3A">
            <w:pPr>
              <w:spacing w:before="62" w:beforeLines="20" w:after="62" w:afterLines="20"/>
              <w:jc w:val="center"/>
              <w:rPr>
                <w:color w:val="00000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23" w:type="dxa"/>
          </w:tcPr>
          <w:p w14:paraId="2A6123FF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61C57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4B6FEA1E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6521" w:type="dxa"/>
          </w:tcPr>
          <w:p w14:paraId="152A94BC">
            <w:pPr>
              <w:widowControl/>
              <w:spacing w:before="62" w:beforeLines="20" w:after="62" w:afterLines="20"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与外单位签订的合同、协议书</w:t>
            </w:r>
          </w:p>
        </w:tc>
        <w:tc>
          <w:tcPr>
            <w:tcW w:w="867" w:type="dxa"/>
          </w:tcPr>
          <w:p w14:paraId="0CA69960">
            <w:pPr>
              <w:spacing w:before="62" w:beforeLines="20" w:after="62" w:afterLines="20"/>
              <w:jc w:val="center"/>
              <w:rPr>
                <w:color w:val="00000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23" w:type="dxa"/>
          </w:tcPr>
          <w:p w14:paraId="2EAFC6F4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2D18C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BFC078F">
            <w:pPr>
              <w:widowControl/>
              <w:spacing w:before="62" w:beforeLines="20" w:after="62" w:afterLines="20" w:line="360" w:lineRule="atLeas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6521" w:type="dxa"/>
            <w:vAlign w:val="center"/>
          </w:tcPr>
          <w:p w14:paraId="2F2725E3">
            <w:pPr>
              <w:widowControl/>
              <w:spacing w:before="62" w:beforeLines="20" w:after="62" w:afterLines="20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信息化项目立项与实施过程管理的文件材料</w:t>
            </w:r>
          </w:p>
        </w:tc>
        <w:tc>
          <w:tcPr>
            <w:tcW w:w="867" w:type="dxa"/>
          </w:tcPr>
          <w:p w14:paraId="05BD2B2B">
            <w:pPr>
              <w:spacing w:before="62" w:beforeLines="20" w:after="62" w:afterLines="20"/>
              <w:jc w:val="center"/>
              <w:rPr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23" w:type="dxa"/>
          </w:tcPr>
          <w:p w14:paraId="76F431E3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29465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D25C72F">
            <w:pPr>
              <w:widowControl/>
              <w:spacing w:before="62" w:beforeLines="20" w:after="62" w:afterLines="20" w:line="360" w:lineRule="atLeast"/>
              <w:ind w:firstLine="24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6521" w:type="dxa"/>
            <w:vAlign w:val="center"/>
          </w:tcPr>
          <w:p w14:paraId="07C0D416">
            <w:pPr>
              <w:spacing w:before="62" w:beforeLines="20" w:after="62" w:afterLines="20" w:line="150" w:lineRule="atLeas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其它重要的文件材料</w:t>
            </w:r>
            <w:bookmarkStart w:id="0" w:name="_GoBack"/>
            <w:bookmarkEnd w:id="0"/>
          </w:p>
        </w:tc>
        <w:tc>
          <w:tcPr>
            <w:tcW w:w="867" w:type="dxa"/>
          </w:tcPr>
          <w:p w14:paraId="3DB865C4">
            <w:pPr>
              <w:spacing w:before="62" w:beforeLines="20" w:after="62" w:afterLines="20" w:line="150" w:lineRule="atLeas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永久/30年</w:t>
            </w:r>
          </w:p>
        </w:tc>
        <w:tc>
          <w:tcPr>
            <w:tcW w:w="723" w:type="dxa"/>
          </w:tcPr>
          <w:p w14:paraId="41B81928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52C74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8" w:type="dxa"/>
            <w:gridSpan w:val="4"/>
          </w:tcPr>
          <w:p w14:paraId="09938636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b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分类号： SX 声像</w:t>
            </w:r>
          </w:p>
        </w:tc>
      </w:tr>
      <w:tr w14:paraId="69A1C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gridSpan w:val="2"/>
          </w:tcPr>
          <w:p w14:paraId="39DE4869">
            <w:pPr>
              <w:spacing w:before="62" w:beforeLines="20" w:after="62" w:afterLines="20" w:line="0" w:lineRule="atLeast"/>
              <w:ind w:firstLine="566" w:firstLineChars="236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新生入校一卡通照片（电子版）；其他有保存价值的声像材料归档范围和管理规定见《东华理工大学声像类档案管理实施细则》</w:t>
            </w:r>
          </w:p>
        </w:tc>
        <w:tc>
          <w:tcPr>
            <w:tcW w:w="867" w:type="dxa"/>
            <w:vAlign w:val="center"/>
          </w:tcPr>
          <w:p w14:paraId="670AD7AE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3" w:type="dxa"/>
            <w:vAlign w:val="center"/>
          </w:tcPr>
          <w:p w14:paraId="2249C43C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303F2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8" w:type="dxa"/>
            <w:gridSpan w:val="4"/>
          </w:tcPr>
          <w:p w14:paraId="798F850E">
            <w:pPr>
              <w:widowControl/>
              <w:spacing w:before="62" w:beforeLines="20" w:after="62" w:afterLines="20" w:line="240" w:lineRule="atLeast"/>
              <w:rPr>
                <w:rFonts w:ascii="宋体" w:hAnsi="宋体" w:cs="宋体"/>
                <w:b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分类号： SW 实物</w:t>
            </w:r>
          </w:p>
        </w:tc>
      </w:tr>
      <w:tr w14:paraId="73AF6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gridSpan w:val="2"/>
          </w:tcPr>
          <w:p w14:paraId="083C5562">
            <w:pPr>
              <w:spacing w:before="62" w:beforeLines="20" w:after="62" w:afterLines="20" w:line="0" w:lineRule="atLeast"/>
              <w:ind w:firstLine="566" w:firstLineChars="236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有保存价值的实物材料归档范围和管理规定见《</w:t>
            </w:r>
            <w:r>
              <w:rPr>
                <w:rFonts w:hint="eastAsia"/>
                <w:color w:val="000000"/>
                <w:sz w:val="24"/>
              </w:rPr>
              <w:t>东华理工大学实物类档案管理实施细则》</w:t>
            </w:r>
          </w:p>
        </w:tc>
        <w:tc>
          <w:tcPr>
            <w:tcW w:w="867" w:type="dxa"/>
          </w:tcPr>
          <w:p w14:paraId="11119007">
            <w:pPr>
              <w:widowControl/>
              <w:spacing w:before="62" w:beforeLines="20" w:after="62" w:afterLines="20" w:line="24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3" w:type="dxa"/>
          </w:tcPr>
          <w:p w14:paraId="6E91D176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14:paraId="35FE07A7">
      <w:pPr>
        <w:spacing w:before="62" w:beforeLines="20" w:after="62" w:afterLines="20"/>
        <w:jc w:val="center"/>
        <w:rPr>
          <w:rFonts w:ascii="方正公文小标宋" w:hAnsi="方正公文小标宋" w:eastAsia="方正公文小标宋" w:cs="宋体"/>
          <w:b/>
          <w:color w:val="000000"/>
          <w:sz w:val="32"/>
          <w:szCs w:val="32"/>
        </w:rPr>
      </w:pPr>
    </w:p>
    <w:p w14:paraId="370ED8A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公文小标宋">
    <w:altName w:val="微软雅黑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012"/>
    <w:rsid w:val="00067012"/>
    <w:rsid w:val="00231063"/>
    <w:rsid w:val="0032195A"/>
    <w:rsid w:val="00386E34"/>
    <w:rsid w:val="005B365F"/>
    <w:rsid w:val="007908CB"/>
    <w:rsid w:val="26EA0D54"/>
    <w:rsid w:val="49817F77"/>
    <w:rsid w:val="58EA2CF4"/>
    <w:rsid w:val="6BFD1006"/>
    <w:rsid w:val="7B8D4B02"/>
    <w:rsid w:val="7E8A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357</Words>
  <Characters>373</Characters>
  <Lines>3</Lines>
  <Paragraphs>1</Paragraphs>
  <TotalTime>13</TotalTime>
  <ScaleCrop>false</ScaleCrop>
  <LinksUpToDate>false</LinksUpToDate>
  <CharactersWithSpaces>386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2024-01-11T01:51:00Z</dcterms:created>
  <dc:creator>Microsoft</dc:creator>
  <cp:lastModifiedBy>蒹葭</cp:lastModifiedBy>
  <cp:lastPrinted>2025-03-07T02:32:00Z</cp:lastPrinted>
  <dcterms:modified xsi:type="dcterms:W3CDTF">2025-03-07T06:26:55Z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eyJoZGlkIjoiNzk2MmRlNGI3ZTlmYzQzMzRkOGNmYzQ0YTJkZTA0YzIiLCJ1c2VySWQiOiI3MzU0NzU1MTMifQ==</vt:lpwstr>
  </property>
  <property fmtid="{D5CDD505-2E9C-101B-9397-08002B2CF9AE}" pid="3" name="KSOProductBuildVer">
    <vt:lpwstr>2052-12.1.0.20305</vt:lpwstr>
  </property>
  <property fmtid="{D5CDD505-2E9C-101B-9397-08002B2CF9AE}" pid="4" name="ICV">
    <vt:lpwstr>49AF15B9983B44A7A23DCE6BA46C1A4D_12</vt:lpwstr>
  </property>
</Properties>
</file>